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8CA24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75FC614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687C6E06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EE8F8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74F2D2C6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C6A8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59678F9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FB87" w14:textId="77777777" w:rsidR="006D1179" w:rsidRPr="00786E8E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3ECA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2D621F" w14:paraId="2F1C731E" w14:textId="77777777" w:rsidTr="00BC6168">
        <w:trPr>
          <w:trHeight w:val="4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92C0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Номер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D139" w14:textId="4D2E8731" w:rsidR="006D1179" w:rsidRPr="002D621F" w:rsidRDefault="00E75272" w:rsidP="006F2A65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D621F">
              <w:rPr>
                <w:szCs w:val="24"/>
              </w:rPr>
              <w:t xml:space="preserve">Тендер № </w:t>
            </w:r>
            <w:r w:rsidRPr="002D621F">
              <w:rPr>
                <w:b/>
                <w:lang w:val="ru-RU"/>
              </w:rPr>
              <w:t>ЛНБ-202</w:t>
            </w:r>
            <w:r w:rsidR="0024774F" w:rsidRPr="002D621F">
              <w:rPr>
                <w:b/>
                <w:lang w:val="ru-RU"/>
              </w:rPr>
              <w:t>5</w:t>
            </w:r>
            <w:r w:rsidR="002D621F" w:rsidRPr="002D621F">
              <w:rPr>
                <w:b/>
                <w:lang w:val="ru-RU"/>
              </w:rPr>
              <w:t>-03</w:t>
            </w:r>
            <w:r w:rsidR="00702A80">
              <w:rPr>
                <w:b/>
                <w:lang w:val="ru-RU"/>
              </w:rPr>
              <w:t>4</w:t>
            </w:r>
          </w:p>
        </w:tc>
      </w:tr>
      <w:tr w:rsidR="006F2A65" w:rsidRPr="003D6395" w14:paraId="5BA6F837" w14:textId="77777777" w:rsidTr="00700FA5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FFAA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Предмет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EAF" w14:textId="4E82F1B7" w:rsidR="00EB4CBA" w:rsidRPr="00702A80" w:rsidRDefault="00702A80" w:rsidP="00C876EE">
            <w:pPr>
              <w:tabs>
                <w:tab w:val="right" w:pos="7272"/>
              </w:tabs>
              <w:rPr>
                <w:bCs/>
                <w:szCs w:val="24"/>
                <w:lang w:val="ru-RU"/>
              </w:rPr>
            </w:pPr>
            <w:r w:rsidRPr="00702A80">
              <w:rPr>
                <w:rFonts w:eastAsia="Calibri"/>
                <w:bCs/>
                <w:szCs w:val="24"/>
                <w:lang w:val="ru-RU" w:eastAsia="ru-RU"/>
              </w:rPr>
              <w:t>Трайно отстраняване на дървесна и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>храстовидна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р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>астителност на територията на „ЛУКОЙЛ Нефтохим Бургас“ АД,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>включително ПТ „Росенец“ до готовност на терените за последваща</w:t>
            </w:r>
            <w:r w:rsidRPr="00702A80">
              <w:rPr>
                <w:rFonts w:eastAsia="Calibri"/>
                <w:bCs/>
                <w:szCs w:val="24"/>
                <w:lang w:val="ru-RU"/>
              </w:rPr>
              <w:t xml:space="preserve"> </w:t>
            </w:r>
            <w:r w:rsidRPr="00702A80">
              <w:rPr>
                <w:rFonts w:eastAsia="Calibri"/>
                <w:bCs/>
                <w:szCs w:val="24"/>
                <w:lang w:val="ru-RU" w:eastAsia="ru-RU"/>
              </w:rPr>
              <w:t>регулярна коситба</w:t>
            </w:r>
          </w:p>
        </w:tc>
      </w:tr>
      <w:tr w:rsidR="006F2A65" w:rsidRPr="003D6395" w14:paraId="639F8A54" w14:textId="777777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2B40" w14:textId="77777777" w:rsidR="0007195C" w:rsidRPr="006F2A65" w:rsidRDefault="0007195C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FA4" w14:textId="2DE7CDA8" w:rsidR="008A1F95" w:rsidRPr="008A1F95" w:rsidRDefault="008A1F95" w:rsidP="003F2260">
            <w:pPr>
              <w:autoSpaceDE w:val="0"/>
              <w:autoSpaceDN w:val="0"/>
              <w:adjustRightInd w:val="0"/>
              <w:rPr>
                <w:bCs/>
                <w:i/>
                <w:iCs/>
                <w:szCs w:val="24"/>
                <w:lang w:val="ru-RU"/>
              </w:rPr>
            </w:pPr>
            <w:r w:rsidRPr="008A1F95">
              <w:rPr>
                <w:bCs/>
                <w:i/>
                <w:iCs/>
                <w:szCs w:val="24"/>
                <w:lang w:val="ru-RU"/>
              </w:rPr>
              <w:t xml:space="preserve">Услугата </w:t>
            </w:r>
            <w:r w:rsidR="004F441B">
              <w:rPr>
                <w:bCs/>
                <w:i/>
                <w:iCs/>
                <w:szCs w:val="24"/>
                <w:lang w:val="bg-BG"/>
              </w:rPr>
              <w:t>за т</w:t>
            </w:r>
            <w:r w:rsidR="00702A80" w:rsidRPr="00702A80">
              <w:rPr>
                <w:bCs/>
                <w:i/>
                <w:iCs/>
                <w:szCs w:val="24"/>
                <w:lang w:val="ru-RU"/>
              </w:rPr>
              <w:t>райно отстраняване на дървесна и храстовидна растителност на територията на „ЛУКОЙЛ Нефтохим Бургас“ АД, включително ПТ „Росенец“ до готовност на терените за последваща регулярна коситба</w:t>
            </w:r>
            <w:r w:rsidRPr="008A1F95">
              <w:rPr>
                <w:bCs/>
                <w:i/>
                <w:iCs/>
                <w:szCs w:val="24"/>
                <w:lang w:val="ru-RU"/>
              </w:rPr>
              <w:t>,</w:t>
            </w:r>
            <w:r>
              <w:rPr>
                <w:bCs/>
                <w:i/>
                <w:iCs/>
                <w:szCs w:val="24"/>
                <w:lang w:val="ru-RU"/>
              </w:rPr>
              <w:t xml:space="preserve"> </w:t>
            </w:r>
            <w:r w:rsidRPr="008A1F95">
              <w:rPr>
                <w:bCs/>
                <w:i/>
                <w:iCs/>
                <w:szCs w:val="24"/>
                <w:lang w:val="ru-RU"/>
              </w:rPr>
              <w:t>включва:</w:t>
            </w:r>
          </w:p>
          <w:p w14:paraId="08E174FF" w14:textId="5FD3AF8A" w:rsidR="003F2260" w:rsidRDefault="003F2260" w:rsidP="003F226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3F2260">
              <w:rPr>
                <w:rFonts w:ascii="Times New Roman" w:eastAsiaTheme="minorHAnsi" w:hAnsi="Times New Roman"/>
                <w:lang w:val="bg-BG"/>
              </w:rPr>
              <w:t>Трайно отстраняване на дървесна и храстовидна растителност (включително къпина и камъш) около и под естакади и технологични възли с цел нежелано повторно израстване на същите до готовност на терените за регулярна коситба.</w:t>
            </w:r>
          </w:p>
          <w:p w14:paraId="57022FA7" w14:textId="77777777" w:rsidR="003F2260" w:rsidRPr="003F2260" w:rsidRDefault="003F2260" w:rsidP="003F2260">
            <w:pPr>
              <w:pStyle w:val="a9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</w:p>
          <w:p w14:paraId="0D266CC9" w14:textId="77777777" w:rsidR="003F2260" w:rsidRPr="003F2260" w:rsidRDefault="003F2260" w:rsidP="003F226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3F2260">
              <w:rPr>
                <w:rFonts w:ascii="Times New Roman" w:eastAsiaTheme="minorHAnsi" w:hAnsi="Times New Roman"/>
                <w:lang w:val="bg-BG"/>
              </w:rPr>
              <w:t>Изнасяне на растителния отпадък от почистения участък извън територията на ЛНБ и третирането му съгласно Закон за управление на отпадъците.</w:t>
            </w:r>
          </w:p>
          <w:p w14:paraId="68E3E76D" w14:textId="61B16A43" w:rsidR="0045496C" w:rsidRPr="003F2260" w:rsidRDefault="008A1F95" w:rsidP="003F2260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r w:rsidRPr="003F2260">
              <w:rPr>
                <w:i/>
                <w:szCs w:val="24"/>
                <w:lang w:val="ru-RU"/>
              </w:rPr>
              <w:t>Г</w:t>
            </w:r>
            <w:r w:rsidR="003F2260" w:rsidRPr="003F2260">
              <w:rPr>
                <w:i/>
                <w:szCs w:val="24"/>
                <w:lang w:val="ru-RU"/>
              </w:rPr>
              <w:t>аранционен срок за качествено извършена работа</w:t>
            </w:r>
            <w:r w:rsidR="006739F6" w:rsidRPr="003F2260">
              <w:rPr>
                <w:szCs w:val="24"/>
                <w:lang w:val="ru-RU"/>
              </w:rPr>
              <w:t>:</w:t>
            </w:r>
          </w:p>
          <w:p w14:paraId="6E467310" w14:textId="34EEE6F8" w:rsidR="003F2260" w:rsidRPr="003F2260" w:rsidRDefault="003F2260" w:rsidP="003F2260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3F2260">
              <w:rPr>
                <w:szCs w:val="24"/>
                <w:lang w:val="ru-RU"/>
              </w:rPr>
              <w:t>Минимален гаранционен срок срещу повторно израстване – 24 месеца</w:t>
            </w:r>
          </w:p>
          <w:p w14:paraId="3C613B05" w14:textId="77777777" w:rsidR="003F2260" w:rsidRDefault="008A1F95" w:rsidP="003F2260">
            <w:pPr>
              <w:tabs>
                <w:tab w:val="right" w:pos="7272"/>
              </w:tabs>
              <w:spacing w:before="240"/>
              <w:rPr>
                <w:iCs/>
                <w:szCs w:val="24"/>
                <w:lang w:val="ru-RU"/>
              </w:rPr>
            </w:pPr>
            <w:r w:rsidRPr="008A1F95">
              <w:rPr>
                <w:i/>
                <w:szCs w:val="24"/>
                <w:lang w:val="ru-RU"/>
              </w:rPr>
              <w:t xml:space="preserve">Период </w:t>
            </w:r>
            <w:r w:rsidR="003F2260">
              <w:rPr>
                <w:i/>
                <w:szCs w:val="24"/>
                <w:lang w:val="ru-RU"/>
              </w:rPr>
              <w:t xml:space="preserve">за предоставяне </w:t>
            </w:r>
            <w:r w:rsidRPr="008A1F95">
              <w:rPr>
                <w:i/>
                <w:szCs w:val="24"/>
                <w:lang w:val="ru-RU"/>
              </w:rPr>
              <w:t>на услугата</w:t>
            </w:r>
            <w:r w:rsidRPr="008A1F95">
              <w:rPr>
                <w:iCs/>
                <w:szCs w:val="24"/>
                <w:lang w:val="ru-RU"/>
              </w:rPr>
              <w:t>:</w:t>
            </w:r>
          </w:p>
          <w:p w14:paraId="73DF2E3F" w14:textId="044583A6" w:rsidR="008B6812" w:rsidRDefault="008A1F95" w:rsidP="003F2260">
            <w:pPr>
              <w:tabs>
                <w:tab w:val="right" w:pos="7272"/>
              </w:tabs>
              <w:rPr>
                <w:bCs/>
                <w:iCs/>
                <w:szCs w:val="24"/>
                <w:lang w:val="ru-RU"/>
              </w:rPr>
            </w:pPr>
            <w:r w:rsidRPr="008A1F95">
              <w:rPr>
                <w:bCs/>
                <w:iCs/>
                <w:szCs w:val="24"/>
                <w:lang w:val="ru-RU"/>
              </w:rPr>
              <w:t>01.</w:t>
            </w:r>
            <w:r w:rsidR="004F441B">
              <w:rPr>
                <w:bCs/>
                <w:iCs/>
                <w:szCs w:val="24"/>
                <w:lang w:val="ru-RU"/>
              </w:rPr>
              <w:t>1</w:t>
            </w:r>
            <w:r w:rsidRPr="008A1F95">
              <w:rPr>
                <w:bCs/>
                <w:iCs/>
                <w:szCs w:val="24"/>
                <w:lang w:val="ru-RU"/>
              </w:rPr>
              <w:t>0.2025 г. – 30.0</w:t>
            </w:r>
            <w:r w:rsidR="004F441B">
              <w:rPr>
                <w:bCs/>
                <w:iCs/>
                <w:szCs w:val="24"/>
                <w:lang w:val="ru-RU"/>
              </w:rPr>
              <w:t>9</w:t>
            </w:r>
            <w:r w:rsidRPr="008A1F95">
              <w:rPr>
                <w:bCs/>
                <w:iCs/>
                <w:szCs w:val="24"/>
                <w:lang w:val="ru-RU"/>
              </w:rPr>
              <w:t>.202</w:t>
            </w:r>
            <w:r w:rsidR="004F441B">
              <w:rPr>
                <w:bCs/>
                <w:iCs/>
                <w:szCs w:val="24"/>
                <w:lang w:val="ru-RU"/>
              </w:rPr>
              <w:t>8</w:t>
            </w:r>
            <w:r w:rsidRPr="008A1F95">
              <w:rPr>
                <w:bCs/>
                <w:iCs/>
                <w:szCs w:val="24"/>
                <w:lang w:val="ru-RU"/>
              </w:rPr>
              <w:t xml:space="preserve"> г</w:t>
            </w:r>
            <w:r w:rsidR="003048DD">
              <w:rPr>
                <w:bCs/>
                <w:iCs/>
                <w:szCs w:val="24"/>
                <w:lang w:val="ru-RU"/>
              </w:rPr>
              <w:t>.</w:t>
            </w:r>
          </w:p>
          <w:p w14:paraId="21D6F2C9" w14:textId="77777777" w:rsidR="00C876EE" w:rsidRDefault="00C876EE" w:rsidP="00C876EE">
            <w:pPr>
              <w:tabs>
                <w:tab w:val="right" w:pos="7272"/>
              </w:tabs>
              <w:spacing w:before="240"/>
              <w:rPr>
                <w:bCs/>
                <w:iCs/>
                <w:szCs w:val="24"/>
                <w:lang w:val="ru-RU"/>
              </w:rPr>
            </w:pPr>
            <w:r w:rsidRPr="00C876EE">
              <w:rPr>
                <w:i/>
                <w:szCs w:val="24"/>
                <w:lang w:val="ru-RU"/>
              </w:rPr>
              <w:t>Оглед на териториите:</w:t>
            </w:r>
          </w:p>
          <w:p w14:paraId="248D8121" w14:textId="72830505" w:rsidR="00C876EE" w:rsidRPr="008A1F95" w:rsidRDefault="00C876EE" w:rsidP="00C876EE">
            <w:pPr>
              <w:tabs>
                <w:tab w:val="right" w:pos="7272"/>
              </w:tabs>
              <w:rPr>
                <w:iCs/>
                <w:szCs w:val="24"/>
                <w:highlight w:val="yellow"/>
                <w:lang w:val="ru-RU"/>
              </w:rPr>
            </w:pPr>
            <w:r w:rsidRPr="00C876EE">
              <w:rPr>
                <w:bCs/>
                <w:iCs/>
                <w:szCs w:val="24"/>
                <w:lang w:val="ru-RU"/>
              </w:rPr>
              <w:t xml:space="preserve">Всеки Претендент следва да си уговори ден и час за оглед на териториите/ участъците </w:t>
            </w:r>
            <w:r w:rsidR="003D6395">
              <w:rPr>
                <w:bCs/>
                <w:iCs/>
                <w:szCs w:val="24"/>
                <w:lang w:val="bg-BG"/>
              </w:rPr>
              <w:t xml:space="preserve">обхващащи услугата </w:t>
            </w:r>
            <w:r w:rsidRPr="00C876EE">
              <w:rPr>
                <w:bCs/>
                <w:iCs/>
                <w:szCs w:val="24"/>
                <w:lang w:val="ru-RU"/>
              </w:rPr>
              <w:t>по предмета на настоящия тендер за запознаване със ситуирането на обектите, обема работа и спецификата.</w:t>
            </w:r>
          </w:p>
        </w:tc>
      </w:tr>
      <w:tr w:rsidR="006F2A65" w:rsidRPr="003D6395" w14:paraId="5C99A55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B352" w14:textId="77777777" w:rsidR="00E9098E" w:rsidRPr="006F2A65" w:rsidRDefault="00E9098E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45D4" w14:textId="77777777" w:rsidR="00E9098E" w:rsidRPr="006F2A65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6F2A65" w:rsidRPr="003D6395" w14:paraId="2E376622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C857" w14:textId="77777777" w:rsidR="00EB4CBA" w:rsidRPr="006F2A65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6F2A65" w:rsidRPr="003D6395" w14:paraId="7EB5FFD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E67E" w14:textId="77777777" w:rsidR="00EB4CBA" w:rsidRPr="0024774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617ABB">
              <w:rPr>
                <w:rFonts w:asciiTheme="majorBidi" w:hAnsiTheme="majorBidi" w:cstheme="majorBidi"/>
              </w:rPr>
              <w:t xml:space="preserve">2.1. </w:t>
            </w:r>
            <w:r w:rsidRPr="00617ABB">
              <w:rPr>
                <w:rFonts w:ascii="Times New Roman" w:hAnsi="Times New Roman"/>
                <w:lang w:val="bg-BG"/>
              </w:rPr>
              <w:t>Т</w:t>
            </w:r>
            <w:r w:rsidRPr="00617ABB">
              <w:rPr>
                <w:rFonts w:ascii="Times New Roman" w:hAnsi="Times New Roman"/>
              </w:rPr>
              <w:t>ехническо съответствие на предложението</w:t>
            </w:r>
            <w:r w:rsidRPr="00617ABB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35D4" w14:textId="3BDF5FA3" w:rsidR="00EB4CBA" w:rsidRPr="0024774F" w:rsidRDefault="004F441B" w:rsidP="00CE3570">
            <w:pPr>
              <w:autoSpaceDE w:val="0"/>
              <w:autoSpaceDN w:val="0"/>
              <w:adjustRightInd w:val="0"/>
              <w:rPr>
                <w:iCs/>
                <w:highlight w:val="yellow"/>
                <w:lang w:val="bg-BG"/>
              </w:rPr>
            </w:pPr>
            <w:r w:rsidRPr="004F441B">
              <w:rPr>
                <w:szCs w:val="24"/>
                <w:lang w:val="ru-RU"/>
              </w:rPr>
              <w:t>Претендентът предостав</w:t>
            </w:r>
            <w:r>
              <w:rPr>
                <w:szCs w:val="24"/>
                <w:lang w:val="ru-RU"/>
              </w:rPr>
              <w:t>я</w:t>
            </w:r>
            <w:r w:rsidRPr="004F441B">
              <w:rPr>
                <w:szCs w:val="24"/>
                <w:lang w:val="ru-RU"/>
              </w:rPr>
              <w:t xml:space="preserve"> техническа оферта в пълно съответствие с техническите изисквания на Възложителя</w:t>
            </w:r>
            <w:r w:rsidRPr="00547B5A">
              <w:rPr>
                <w:szCs w:val="24"/>
                <w:lang w:val="ru-RU"/>
              </w:rPr>
              <w:t xml:space="preserve"> (Форма 3)</w:t>
            </w:r>
          </w:p>
        </w:tc>
      </w:tr>
      <w:tr w:rsidR="006F2A65" w:rsidRPr="003D6395" w14:paraId="2C6B5955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0F03" w14:textId="422D1C33" w:rsidR="00BE6C9B" w:rsidRPr="002D621F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t>2.</w:t>
            </w:r>
            <w:r w:rsidR="002D621F" w:rsidRPr="002D621F">
              <w:rPr>
                <w:rFonts w:asciiTheme="majorBidi" w:hAnsiTheme="majorBidi" w:cstheme="majorBidi"/>
                <w:lang w:val="bg-BG"/>
              </w:rPr>
              <w:t>2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4F441B">
              <w:rPr>
                <w:rFonts w:asciiTheme="majorBidi" w:hAnsiTheme="majorBidi" w:cstheme="majorBidi"/>
                <w:lang w:val="bg-BG"/>
              </w:rPr>
              <w:t>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9E36" w14:textId="06A7475A" w:rsidR="00902549" w:rsidRPr="002D621F" w:rsidRDefault="004F441B" w:rsidP="006F2A6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Претендентът</w:t>
            </w:r>
            <w:r w:rsidRPr="000D78C5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предоставя анотации, референции от реализирана дейност за последните 2 (две) години, като изпълнител на дейности сходни с предмета на тендера</w:t>
            </w:r>
            <w:r w:rsidRPr="00EB24FD">
              <w:rPr>
                <w:szCs w:val="24"/>
                <w:lang w:val="ru-RU"/>
              </w:rPr>
              <w:t>.</w:t>
            </w:r>
          </w:p>
        </w:tc>
      </w:tr>
      <w:tr w:rsidR="002D621F" w:rsidRPr="003D6395" w14:paraId="08F0561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9D8" w14:textId="6AE16361" w:rsidR="002D621F" w:rsidRPr="002D621F" w:rsidRDefault="002D621F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="004F441B" w:rsidRPr="002D621F">
              <w:rPr>
                <w:rFonts w:asciiTheme="majorBidi" w:hAnsiTheme="majorBidi" w:cstheme="majorBidi"/>
                <w:lang w:val="bg-BG"/>
              </w:rPr>
              <w:t>Приемане на предложения проекто договор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4D1D" w14:textId="420A77F8" w:rsidR="002D621F" w:rsidRPr="004F441B" w:rsidRDefault="004F441B" w:rsidP="004F441B">
            <w:pPr>
              <w:autoSpaceDE w:val="0"/>
              <w:autoSpaceDN w:val="0"/>
              <w:adjustRightInd w:val="0"/>
              <w:spacing w:before="60" w:after="60"/>
              <w:rPr>
                <w:lang w:val="ru-RU"/>
              </w:rPr>
            </w:pPr>
            <w:r w:rsidRPr="004F441B">
              <w:rPr>
                <w:lang w:val="ru-RU"/>
              </w:rPr>
              <w:t>Претендентът потвърждава, че безусловно приема формата, структурата и съдържанието на договор</w:t>
            </w:r>
            <w:r>
              <w:rPr>
                <w:lang w:val="ru-RU"/>
              </w:rPr>
              <w:t>а</w:t>
            </w:r>
            <w:r w:rsidRPr="004F441B">
              <w:rPr>
                <w:lang w:val="ru-RU"/>
              </w:rPr>
              <w:t>, изготвен от „ЛУКОЙЛ Нефтохим Бургас” АД</w:t>
            </w:r>
          </w:p>
        </w:tc>
      </w:tr>
      <w:tr w:rsidR="006F2A65" w:rsidRPr="003D6395" w14:paraId="747C2DF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1F2" w14:textId="7BB57D8B" w:rsidR="00BE6C9B" w:rsidRPr="002D621F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2D621F" w:rsidRPr="002D621F">
              <w:rPr>
                <w:rFonts w:asciiTheme="majorBidi" w:hAnsiTheme="majorBidi" w:cstheme="majorBidi"/>
                <w:lang w:val="bg-BG"/>
              </w:rPr>
              <w:t>4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4F441B" w:rsidRPr="00DA76EA">
              <w:rPr>
                <w:rFonts w:ascii="Times New Roman" w:hAnsi="Times New Roman"/>
                <w:lang w:val="bg-BG"/>
              </w:rPr>
              <w:t>ПБ, ОТ и Е</w:t>
            </w:r>
            <w:r w:rsidR="004F441B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F001" w14:textId="21C8628E" w:rsidR="00E92345" w:rsidRPr="004F441B" w:rsidRDefault="004F441B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4F441B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</w:t>
            </w:r>
            <w:r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>труда и околна среда, базирано на успешно покриване (50 % +1 положителни отговори) на Квалификационна анкета по ТБ, ОП и Е.</w:t>
            </w:r>
          </w:p>
        </w:tc>
      </w:tr>
      <w:tr w:rsidR="006F2A65" w:rsidRPr="003D6395" w14:paraId="097860F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D071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F2A65" w:rsidRPr="006F2A65" w14:paraId="6316EDF3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688" w14:textId="77777777" w:rsidR="00BE6C9B" w:rsidRPr="006F2A65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5814" w14:textId="77777777" w:rsidR="00BE6C9B" w:rsidRPr="006F2A65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F2A65" w:rsidRPr="003D6395" w14:paraId="64DADEC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78B2" w14:textId="77777777" w:rsidR="006F2A65" w:rsidRDefault="006F2A65" w:rsidP="00BE6C9B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5D29E9FA" w14:textId="77777777" w:rsidR="00BE6C9B" w:rsidRPr="006F2A65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2C020732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6F2A65">
              <w:rPr>
                <w:b/>
                <w:bCs/>
                <w:lang w:val="bg-BG" w:eastAsia="ru-RU"/>
              </w:rPr>
              <w:t xml:space="preserve">както </w:t>
            </w:r>
            <w:r w:rsidRPr="006F2A65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6F2A65">
              <w:rPr>
                <w:b/>
                <w:bCs/>
                <w:lang w:val="bg-BG" w:eastAsia="ru-RU"/>
              </w:rPr>
              <w:t>, така</w:t>
            </w:r>
            <w:r w:rsidRPr="006F2A65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6F2A65" w:rsidRPr="003D6395" w14:paraId="62A05BC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7647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6F2A65" w:rsidRPr="006F2A65" w14:paraId="3004362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E744" w14:textId="77777777" w:rsidR="00E75272" w:rsidRPr="006F2A65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6F2A65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CDB" w14:textId="25CDA218" w:rsidR="00E75272" w:rsidRPr="00482F4E" w:rsidRDefault="004F441B" w:rsidP="006F2A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23</w:t>
            </w:r>
            <w:r w:rsidR="00EF4DC1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0F73AB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6F2A65" w:rsidRPr="006F2A65" w14:paraId="41431B60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FAB2" w14:textId="77777777" w:rsidR="00E75272" w:rsidRPr="006F2A65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6F2A65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47CB" w14:textId="76DADE6E" w:rsidR="00E75272" w:rsidRPr="00482F4E" w:rsidRDefault="004F441B" w:rsidP="00EF4DC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27</w:t>
            </w:r>
            <w:r w:rsidR="006F2A65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6F2A65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F4DC1" w:rsidRPr="00EF4DC1" w14:paraId="1000DBBB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098B" w14:textId="77777777" w:rsidR="00E75272" w:rsidRPr="00EF4DC1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E0E6" w14:textId="49F530E9" w:rsidR="00E75272" w:rsidRPr="00482F4E" w:rsidRDefault="004F441B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03</w:t>
            </w:r>
            <w:r w:rsidR="003825DC" w:rsidRPr="00482F4E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7</w:t>
            </w:r>
            <w:r w:rsidR="003825DC" w:rsidRPr="00482F4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482F4E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24774F" w:rsidRPr="00482F4E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482F4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482F4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F4DC1" w:rsidRPr="00EF4DC1" w14:paraId="6A739D22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584C" w14:textId="77777777" w:rsidR="00AE424E" w:rsidRPr="00EF4DC1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EF4DC1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EF4DC1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A67" w14:textId="2E46D8C8" w:rsidR="00AE424E" w:rsidRPr="00482F4E" w:rsidRDefault="004F441B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04</w:t>
            </w:r>
            <w:r w:rsidR="003825DC" w:rsidRPr="00482F4E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7</w:t>
            </w:r>
            <w:r w:rsidR="003825DC" w:rsidRPr="00482F4E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F2A65" w:rsidRPr="00482F4E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="0024774F" w:rsidRPr="00482F4E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482F4E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6F2A65" w:rsidRPr="003D6395" w14:paraId="2E92229C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B1D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F2A65" w:rsidRPr="006F2A65" w14:paraId="254AA11D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83CE" w14:textId="77777777" w:rsidR="00AE424E" w:rsidRPr="006F2A65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6F2A65">
              <w:rPr>
                <w:rFonts w:asciiTheme="majorBidi" w:hAnsiTheme="majorBidi" w:cstheme="majorBidi"/>
                <w:lang w:eastAsia="en-US"/>
              </w:rPr>
              <w:t>-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6F2A65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341A" w14:textId="77777777" w:rsidR="00AE424E" w:rsidRPr="006F2A65" w:rsidRDefault="003D6395" w:rsidP="002A5596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6F2A65" w:rsidRPr="003875E5">
                <w:rPr>
                  <w:rStyle w:val="a8"/>
                </w:rPr>
                <w:t>Zhecheva.Denitsa</w:t>
              </w:r>
              <w:r w:rsidR="006F2A65" w:rsidRPr="003875E5">
                <w:rPr>
                  <w:rStyle w:val="a8"/>
                  <w:lang w:val="ru-RU"/>
                </w:rPr>
                <w:t>@</w:t>
              </w:r>
              <w:r w:rsidR="006F2A65" w:rsidRPr="003875E5">
                <w:rPr>
                  <w:rStyle w:val="a8"/>
                </w:rPr>
                <w:t>neftochim</w:t>
              </w:r>
              <w:r w:rsidR="006F2A65" w:rsidRPr="003875E5">
                <w:rPr>
                  <w:rStyle w:val="a8"/>
                  <w:lang w:val="ru-RU"/>
                </w:rPr>
                <w:t>.</w:t>
              </w:r>
              <w:r w:rsidR="006F2A65" w:rsidRPr="003875E5">
                <w:rPr>
                  <w:rStyle w:val="a8"/>
                </w:rPr>
                <w:t>bg</w:t>
              </w:r>
            </w:hyperlink>
            <w:r w:rsidR="006F2A65">
              <w:t xml:space="preserve"> </w:t>
            </w:r>
          </w:p>
        </w:tc>
      </w:tr>
      <w:tr w:rsidR="006F2A65" w:rsidRPr="006F2A65" w14:paraId="7A78A75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9CF1" w14:textId="77777777" w:rsidR="00AE424E" w:rsidRPr="006F2A65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6F2A65" w:rsidRPr="003D6395" w14:paraId="046A072D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5E26" w14:textId="77777777" w:rsidR="00E75272" w:rsidRPr="006F2A65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96AB" w14:textId="77777777"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6F2A65" w:rsidRPr="006F2A65" w14:paraId="79ADD912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06C9" w14:textId="77777777" w:rsidR="00E75272" w:rsidRPr="006F2A65" w:rsidRDefault="00E75272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4B20" w14:textId="206A3359" w:rsidR="00E75272" w:rsidRPr="006F2A65" w:rsidRDefault="0024774F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6F2A65" w:rsidRPr="003D6395" w14:paraId="7DDACAD7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8E90" w14:textId="77777777" w:rsidR="00AE424E" w:rsidRPr="006F2A65" w:rsidRDefault="00AE424E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EA14" w14:textId="77777777" w:rsidR="00AE424E" w:rsidRPr="006F2A65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6F2A65" w:rsidRPr="003D6395" w14:paraId="40E2C1E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A88B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6F2A65" w:rsidRPr="003D6395" w14:paraId="05D83A82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7EFF" w14:textId="77777777" w:rsidR="00AE424E" w:rsidRPr="006F2A65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6.1.</w:t>
            </w: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E78F" w14:textId="77777777" w:rsidR="00AE424E" w:rsidRPr="006F2A65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6F2A65" w:rsidRPr="006F2A65" w14:paraId="03464E6F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53BC" w14:textId="77777777" w:rsidR="00AE424E" w:rsidRPr="006F2A65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6F2A65">
              <w:rPr>
                <w:rFonts w:asciiTheme="majorBidi" w:hAnsiTheme="majorBidi" w:cstheme="majorBidi"/>
              </w:rPr>
              <w:t xml:space="preserve"> отваряне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2A37" w14:textId="77777777" w:rsidR="00AE424E" w:rsidRPr="006F2A65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F2A65" w:rsidRPr="006F2A65" w14:paraId="7C403D6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B29E" w14:textId="77777777" w:rsidR="00AE424E" w:rsidRPr="00812A07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812A07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F2A65" w:rsidRPr="006F2A65" w14:paraId="0219B96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84E2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6F2A65" w:rsidRPr="003D6395" w14:paraId="773EEE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76F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F2A65" w:rsidRPr="006F2A65" w14:paraId="66A18C3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5ACF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Квалификационн</w:t>
            </w:r>
            <w:r w:rsidRPr="006F2A65">
              <w:rPr>
                <w:rFonts w:asciiTheme="majorBidi" w:hAnsiTheme="majorBidi" w:cstheme="majorBidi"/>
                <w:lang w:val="bg-BG"/>
              </w:rPr>
              <w:t>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F2A65" w:rsidRPr="003D6395" w14:paraId="099F56B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069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2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59A0E63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D3D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lastRenderedPageBreak/>
              <w:t>Техническо предложение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F2A65" w:rsidRPr="003D6395" w14:paraId="047448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D941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F2A65" w:rsidRPr="003D6395" w14:paraId="5747F8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EE25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3D6395" w14:paraId="48B0E5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F83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3D6395" w14:paraId="41D4251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FD8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3D6395" w14:paraId="272F122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F52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E445C5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3D6395" w14:paraId="1164973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9B10" w14:textId="50538455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r w:rsidRPr="003D6395">
              <w:rPr>
                <w:rFonts w:asciiTheme="majorBidi" w:hAnsiTheme="majorBidi" w:cstheme="majorBidi"/>
                <w:lang w:val="bg-BG"/>
              </w:rPr>
              <w:t xml:space="preserve">тендера, </w:t>
            </w:r>
            <w:r w:rsidRPr="003D639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3D639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3D6395" w14:paraId="080E0089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1F9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Оригинал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6F2A65">
              <w:rPr>
                <w:rFonts w:asciiTheme="majorBidi" w:hAnsiTheme="majorBidi" w:cstheme="majorBidi"/>
                <w:b/>
              </w:rPr>
              <w:t>(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6F2A65">
              <w:rPr>
                <w:rFonts w:asciiTheme="majorBidi" w:hAnsiTheme="majorBidi" w:cstheme="majorBidi"/>
                <w:b/>
              </w:rPr>
              <w:t>)</w:t>
            </w:r>
            <w:r w:rsidRPr="006F2A65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3D6395" w14:paraId="0CD1DE1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33FB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3D6395" w14:paraId="128D382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4F1" w14:textId="7A209086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</w:t>
            </w:r>
            <w:r w:rsidR="00482F4E">
              <w:rPr>
                <w:rFonts w:asciiTheme="majorBidi" w:hAnsiTheme="majorBidi" w:cstheme="majorBidi"/>
                <w:lang w:val="bg-BG"/>
              </w:rPr>
              <w:t>две</w:t>
            </w:r>
            <w:r w:rsidR="003D6395" w:rsidRPr="003D639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години, заверени от  Претендента, баланс, отчет за приходите и разходите, отчет за паричните потоци, одиторско становище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4F441B"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4F441B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3D6395" w14:paraId="6112B86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6B57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3D6395" w14:paraId="7B4FF50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26B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2BF0307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CA8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6F2A65" w:rsidRPr="003D6395" w14:paraId="318EE47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6AD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F2A65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F2A65" w:rsidRPr="006F2A65" w14:paraId="032AA3F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B77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F2A65">
              <w:rPr>
                <w:rFonts w:asciiTheme="majorBidi" w:hAnsiTheme="majorBidi" w:cstheme="majorBidi"/>
              </w:rPr>
              <w:t xml:space="preserve">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F2A65" w:rsidRPr="006F2A65" w14:paraId="5EE02B1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747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6F2A65">
              <w:rPr>
                <w:rFonts w:asciiTheme="majorBidi" w:hAnsiTheme="majorBidi" w:cstheme="majorBidi"/>
              </w:rPr>
              <w:t>предложени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8E1A429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B27E" w14:textId="77777777" w:rsidR="00CE3570" w:rsidRDefault="00CE3570" w:rsidP="00CF5625">
      <w:r>
        <w:separator/>
      </w:r>
    </w:p>
  </w:endnote>
  <w:endnote w:type="continuationSeparator" w:id="0">
    <w:p w14:paraId="203799B1" w14:textId="77777777" w:rsidR="00CE3570" w:rsidRDefault="00CE357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061CBD" w14:textId="6A7165C9" w:rsidR="00CE3570" w:rsidRPr="00463F6D" w:rsidRDefault="00CE357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A96F" w14:textId="77777777" w:rsidR="00CE3570" w:rsidRDefault="00CE3570" w:rsidP="00CF5625">
      <w:r>
        <w:separator/>
      </w:r>
    </w:p>
  </w:footnote>
  <w:footnote w:type="continuationSeparator" w:id="0">
    <w:p w14:paraId="0DF2E35C" w14:textId="77777777" w:rsidR="00CE3570" w:rsidRDefault="00CE357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755313C"/>
    <w:multiLevelType w:val="hybridMultilevel"/>
    <w:tmpl w:val="33E060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190B"/>
    <w:rsid w:val="00062952"/>
    <w:rsid w:val="00063688"/>
    <w:rsid w:val="0006501E"/>
    <w:rsid w:val="00066E67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356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135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4774F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21F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8D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3B95"/>
    <w:rsid w:val="003942DC"/>
    <w:rsid w:val="00394BCC"/>
    <w:rsid w:val="0039538B"/>
    <w:rsid w:val="00395DC4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D6395"/>
    <w:rsid w:val="003E01EC"/>
    <w:rsid w:val="003E1FB4"/>
    <w:rsid w:val="003E21EE"/>
    <w:rsid w:val="003E4487"/>
    <w:rsid w:val="003E7BF3"/>
    <w:rsid w:val="003F0ECF"/>
    <w:rsid w:val="003F151D"/>
    <w:rsid w:val="003F185E"/>
    <w:rsid w:val="003F2260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2F4E"/>
    <w:rsid w:val="004850DD"/>
    <w:rsid w:val="0048547B"/>
    <w:rsid w:val="00485753"/>
    <w:rsid w:val="00490A76"/>
    <w:rsid w:val="0049175A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441B"/>
    <w:rsid w:val="004F54C8"/>
    <w:rsid w:val="005005B3"/>
    <w:rsid w:val="00501153"/>
    <w:rsid w:val="00514F09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17AB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2A65"/>
    <w:rsid w:val="006F52DC"/>
    <w:rsid w:val="00700FA5"/>
    <w:rsid w:val="00702A80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2A0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1F95"/>
    <w:rsid w:val="008A319A"/>
    <w:rsid w:val="008A5A1C"/>
    <w:rsid w:val="008A5AB7"/>
    <w:rsid w:val="008A6A00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2549"/>
    <w:rsid w:val="00903FE1"/>
    <w:rsid w:val="0090506D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0C4A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7F6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168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876E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56BA"/>
    <w:rsid w:val="00CD637E"/>
    <w:rsid w:val="00CD73EB"/>
    <w:rsid w:val="00CD7C0C"/>
    <w:rsid w:val="00CE0ABD"/>
    <w:rsid w:val="00CE24E3"/>
    <w:rsid w:val="00CE3570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4DC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2E77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981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95CD-E779-4596-A583-71343377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68</cp:revision>
  <cp:lastPrinted>2018-02-09T08:24:00Z</cp:lastPrinted>
  <dcterms:created xsi:type="dcterms:W3CDTF">2022-11-25T14:02:00Z</dcterms:created>
  <dcterms:modified xsi:type="dcterms:W3CDTF">2025-06-04T06:20:00Z</dcterms:modified>
</cp:coreProperties>
</file>